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1C0F" w:rsidRPr="00755DBB" w:rsidRDefault="00981C0F" w:rsidP="00981C0F">
      <w:pPr>
        <w:jc w:val="center"/>
        <w:rPr>
          <w:rFonts w:ascii="Calibri" w:eastAsia="Times New Roman" w:hAnsi="Calibri" w:cs="Calibri"/>
          <w:b/>
          <w:color w:val="000000"/>
          <w:sz w:val="32"/>
          <w:szCs w:val="20"/>
        </w:rPr>
      </w:pPr>
      <w:r w:rsidRPr="00981C0F">
        <w:rPr>
          <w:rFonts w:ascii="Calibri" w:eastAsia="Times New Roman" w:hAnsi="Calibri" w:cs="Calibri"/>
          <w:b/>
          <w:color w:val="000000"/>
          <w:sz w:val="32"/>
          <w:szCs w:val="20"/>
        </w:rPr>
        <w:t xml:space="preserve">Установка селективной пайки выводных компонентов </w:t>
      </w:r>
      <w:proofErr w:type="spellStart"/>
      <w:r w:rsidRPr="00981C0F">
        <w:rPr>
          <w:rFonts w:ascii="Calibri" w:eastAsia="Times New Roman" w:hAnsi="Calibri" w:cs="Calibri"/>
          <w:b/>
          <w:color w:val="000000"/>
          <w:sz w:val="32"/>
          <w:szCs w:val="20"/>
        </w:rPr>
        <w:t>In</w:t>
      </w:r>
      <w:proofErr w:type="spellEnd"/>
      <w:r w:rsidRPr="00981C0F">
        <w:rPr>
          <w:rFonts w:ascii="Calibri" w:eastAsia="Times New Roman" w:hAnsi="Calibri" w:cs="Calibri"/>
          <w:b/>
          <w:color w:val="000000"/>
          <w:sz w:val="32"/>
          <w:szCs w:val="20"/>
          <w:lang w:val="en-US"/>
        </w:rPr>
        <w:t>l</w:t>
      </w:r>
      <w:proofErr w:type="spellStart"/>
      <w:r w:rsidRPr="00981C0F">
        <w:rPr>
          <w:rFonts w:ascii="Calibri" w:eastAsia="Times New Roman" w:hAnsi="Calibri" w:cs="Calibri"/>
          <w:b/>
          <w:color w:val="000000"/>
          <w:sz w:val="32"/>
          <w:szCs w:val="20"/>
        </w:rPr>
        <w:t>ine</w:t>
      </w:r>
      <w:proofErr w:type="spellEnd"/>
    </w:p>
    <w:p w:rsidR="00981C0F" w:rsidRPr="00224CB1" w:rsidRDefault="00981C0F" w:rsidP="00981C0F">
      <w:pPr>
        <w:jc w:val="center"/>
        <w:rPr>
          <w:rFonts w:ascii="Calibri" w:eastAsia="Times New Roman" w:hAnsi="Calibri" w:cs="Calibri"/>
          <w:b/>
          <w:color w:val="000000"/>
          <w:sz w:val="32"/>
          <w:szCs w:val="20"/>
        </w:rPr>
      </w:pPr>
      <w:r w:rsidRPr="00981C0F">
        <w:rPr>
          <w:rFonts w:ascii="Calibri" w:eastAsia="Times New Roman" w:hAnsi="Calibri" w:cs="Calibri"/>
          <w:b/>
          <w:color w:val="000000"/>
          <w:sz w:val="32"/>
          <w:szCs w:val="20"/>
        </w:rPr>
        <w:t>AST MSI-400TW</w:t>
      </w:r>
      <w:r w:rsidR="00224CB1" w:rsidRPr="00224CB1">
        <w:rPr>
          <w:rFonts w:ascii="Calibri" w:eastAsia="Times New Roman" w:hAnsi="Calibri" w:cs="Calibri"/>
          <w:b/>
          <w:color w:val="000000"/>
          <w:sz w:val="32"/>
          <w:szCs w:val="20"/>
        </w:rPr>
        <w:t>2</w:t>
      </w:r>
    </w:p>
    <w:p w:rsidR="00981C0F" w:rsidRDefault="00981C0F" w:rsidP="00981C0F">
      <w:pPr>
        <w:pStyle w:val="a6"/>
        <w:jc w:val="center"/>
        <w:rPr>
          <w:lang w:val="en-US"/>
        </w:rPr>
      </w:pPr>
    </w:p>
    <w:p w:rsidR="00EE70A6" w:rsidRDefault="00224CB1" w:rsidP="00981C0F">
      <w:pPr>
        <w:pStyle w:val="a6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478655" cy="3132455"/>
            <wp:effectExtent l="19050" t="0" r="0" b="0"/>
            <wp:docPr id="9" name="Рисунок 1" descr="b4cab1d1d0ce180afe2f6251bc6c7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4cab1d1d0ce180afe2f6251bc6c7b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655" cy="313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C0F" w:rsidRDefault="00981C0F" w:rsidP="00981C0F">
      <w:pPr>
        <w:pStyle w:val="a6"/>
        <w:jc w:val="center"/>
      </w:pPr>
    </w:p>
    <w:p w:rsidR="0083327D" w:rsidRDefault="0083327D" w:rsidP="0083327D">
      <w:pPr>
        <w:pStyle w:val="a6"/>
        <w:rPr>
          <w:b/>
        </w:rPr>
      </w:pPr>
      <w:r w:rsidRPr="0083327D">
        <w:rPr>
          <w:b/>
        </w:rPr>
        <w:t>Особенности</w:t>
      </w:r>
    </w:p>
    <w:p w:rsidR="001D591D" w:rsidRDefault="001D591D" w:rsidP="0083327D">
      <w:pPr>
        <w:pStyle w:val="a6"/>
        <w:rPr>
          <w:rFonts w:ascii="Arial" w:hAnsi="Arial" w:cs="Arial"/>
          <w:color w:val="333333"/>
          <w:sz w:val="17"/>
          <w:szCs w:val="17"/>
          <w:shd w:val="clear" w:color="auto" w:fill="FFFFFF"/>
          <w:lang w:val="en-US"/>
        </w:rPr>
      </w:pPr>
    </w:p>
    <w:p w:rsidR="001D591D" w:rsidRDefault="001D591D" w:rsidP="001D591D">
      <w:pPr>
        <w:pStyle w:val="a6"/>
        <w:numPr>
          <w:ilvl w:val="0"/>
          <w:numId w:val="1"/>
        </w:numPr>
        <w:ind w:left="0" w:firstLine="0"/>
      </w:pPr>
      <w:r>
        <w:t>Система «</w:t>
      </w:r>
      <w:r w:rsidR="00EE01FA">
        <w:rPr>
          <w:lang w:val="en-US"/>
        </w:rPr>
        <w:t>All</w:t>
      </w:r>
      <w:r w:rsidR="00EE01FA" w:rsidRPr="00EE01FA">
        <w:t>-</w:t>
      </w:r>
      <w:r w:rsidR="00EE01FA">
        <w:rPr>
          <w:lang w:val="en-US"/>
        </w:rPr>
        <w:t>in</w:t>
      </w:r>
      <w:r w:rsidR="00EE01FA" w:rsidRPr="00EE01FA">
        <w:t>-</w:t>
      </w:r>
      <w:r w:rsidR="00EE01FA">
        <w:rPr>
          <w:lang w:val="en-US"/>
        </w:rPr>
        <w:t>one</w:t>
      </w:r>
      <w:r>
        <w:t xml:space="preserve">», одновременная </w:t>
      </w:r>
      <w:r w:rsidR="00EE01FA">
        <w:t>пайка</w:t>
      </w:r>
      <w:r w:rsidR="00EA12F5">
        <w:t xml:space="preserve"> до </w:t>
      </w:r>
      <w:r w:rsidR="00EA12F5" w:rsidRPr="00EA12F5">
        <w:t>4</w:t>
      </w:r>
      <w:r>
        <w:t xml:space="preserve"> плат. </w:t>
      </w:r>
      <w:r w:rsidRPr="001D591D">
        <w:t>Одинарный модуль флюсователя</w:t>
      </w:r>
      <w:r>
        <w:t>, одинарный модуль преднагрева</w:t>
      </w:r>
      <w:r w:rsidRPr="001D591D">
        <w:t xml:space="preserve"> и одинарный модуль пайки значительно повышают эффективность производства</w:t>
      </w:r>
      <w:r w:rsidR="007D6F1C">
        <w:t>;</w:t>
      </w:r>
    </w:p>
    <w:p w:rsidR="001D591D" w:rsidRDefault="001D591D" w:rsidP="001D591D">
      <w:pPr>
        <w:pStyle w:val="a6"/>
        <w:numPr>
          <w:ilvl w:val="0"/>
          <w:numId w:val="1"/>
        </w:numPr>
        <w:ind w:left="0" w:firstLine="0"/>
      </w:pPr>
      <w:r>
        <w:t xml:space="preserve">Отдельные </w:t>
      </w:r>
      <w:r w:rsidR="00B22BC8">
        <w:t xml:space="preserve">платформы </w:t>
      </w:r>
      <w:r w:rsidR="007D6F1C">
        <w:t>для флюсования и пайки;</w:t>
      </w:r>
    </w:p>
    <w:p w:rsidR="001D591D" w:rsidRDefault="007D6F1C" w:rsidP="001D591D">
      <w:pPr>
        <w:pStyle w:val="a6"/>
        <w:numPr>
          <w:ilvl w:val="0"/>
          <w:numId w:val="1"/>
        </w:numPr>
        <w:ind w:left="0" w:firstLine="0"/>
      </w:pPr>
      <w:r>
        <w:t>Высокое качество пайки;</w:t>
      </w:r>
    </w:p>
    <w:p w:rsidR="001D591D" w:rsidRDefault="001D591D" w:rsidP="001D591D">
      <w:pPr>
        <w:pStyle w:val="a6"/>
        <w:numPr>
          <w:ilvl w:val="0"/>
          <w:numId w:val="1"/>
        </w:numPr>
        <w:ind w:left="0" w:firstLine="0"/>
      </w:pPr>
      <w:r>
        <w:t>SMEMA-</w:t>
      </w:r>
      <w:r w:rsidRPr="001D591D">
        <w:t xml:space="preserve">интерфейс для встраивания </w:t>
      </w:r>
      <w:r>
        <w:t>установки</w:t>
      </w:r>
      <w:r w:rsidRPr="001D591D">
        <w:t xml:space="preserve"> в линию</w:t>
      </w:r>
      <w:r w:rsidR="007D6F1C">
        <w:t>;</w:t>
      </w:r>
    </w:p>
    <w:p w:rsidR="00EE01FA" w:rsidRDefault="00EE01FA" w:rsidP="001D591D">
      <w:pPr>
        <w:pStyle w:val="a6"/>
        <w:numPr>
          <w:ilvl w:val="0"/>
          <w:numId w:val="1"/>
        </w:numPr>
        <w:ind w:left="0" w:firstLine="0"/>
      </w:pPr>
      <w:r w:rsidRPr="00EE01FA">
        <w:t xml:space="preserve">Полный контроль процесса с помощью ПК. Все параметры устанавливаются с ПК и </w:t>
      </w:r>
      <w:r w:rsidR="00F501F8">
        <w:t>хранятся</w:t>
      </w:r>
      <w:r w:rsidRPr="00EE01FA">
        <w:t xml:space="preserve"> в меню печатной платы (движение модуля пайки по </w:t>
      </w:r>
      <w:r>
        <w:t xml:space="preserve">осям </w:t>
      </w:r>
      <w:r w:rsidRPr="00EE01FA">
        <w:t>X</w:t>
      </w:r>
      <w:r>
        <w:t>/</w:t>
      </w:r>
      <w:r w:rsidRPr="00EE01FA">
        <w:t>Y</w:t>
      </w:r>
      <w:r>
        <w:t>/</w:t>
      </w:r>
      <w:r w:rsidRPr="00EE01FA">
        <w:t>Z , температура припоя, тип флюса, тип припоя, температура</w:t>
      </w:r>
      <w:r>
        <w:t xml:space="preserve"> N2</w:t>
      </w:r>
      <w:r w:rsidRPr="00EE01FA">
        <w:t xml:space="preserve"> и т.д.)</w:t>
      </w:r>
      <w:r>
        <w:t>, обеспечивая отслеживаемость и повторяемость процесса.</w:t>
      </w:r>
    </w:p>
    <w:p w:rsidR="00EE01FA" w:rsidRDefault="00EE01FA" w:rsidP="00EE01FA">
      <w:pPr>
        <w:pStyle w:val="a6"/>
      </w:pPr>
    </w:p>
    <w:p w:rsidR="00EE01FA" w:rsidRDefault="00937A29" w:rsidP="00EE01FA">
      <w:pPr>
        <w:pStyle w:val="a6"/>
        <w:rPr>
          <w:b/>
        </w:rPr>
      </w:pPr>
      <w:r w:rsidRPr="00B22BC8">
        <w:rPr>
          <w:b/>
        </w:rPr>
        <w:t>Стандартная комплектация установки</w:t>
      </w:r>
    </w:p>
    <w:p w:rsidR="00065C0F" w:rsidRDefault="00065C0F" w:rsidP="00EE01FA">
      <w:pPr>
        <w:pStyle w:val="a6"/>
        <w:rPr>
          <w:b/>
        </w:rPr>
      </w:pPr>
    </w:p>
    <w:p w:rsidR="00B22BC8" w:rsidRDefault="00B22BC8" w:rsidP="00B22BC8">
      <w:pPr>
        <w:pStyle w:val="a6"/>
        <w:numPr>
          <w:ilvl w:val="0"/>
          <w:numId w:val="2"/>
        </w:numPr>
        <w:ind w:left="0" w:firstLine="0"/>
      </w:pPr>
      <w:r w:rsidRPr="00B22BC8">
        <w:t>Система контроля процесса пайки</w:t>
      </w:r>
      <w:r>
        <w:t xml:space="preserve"> (ПК и монитор; камера для отображения процесса пайки в режиме реального времени; система управления перемещением) – </w:t>
      </w:r>
      <w:r w:rsidR="00EA12F5" w:rsidRPr="00EA12F5">
        <w:t>1</w:t>
      </w:r>
      <w:r>
        <w:t xml:space="preserve"> комплект;</w:t>
      </w:r>
    </w:p>
    <w:p w:rsidR="00B22BC8" w:rsidRDefault="007D6F1C" w:rsidP="007D6F1C">
      <w:pPr>
        <w:pStyle w:val="a6"/>
        <w:numPr>
          <w:ilvl w:val="0"/>
          <w:numId w:val="2"/>
        </w:numPr>
        <w:ind w:left="0" w:firstLine="0"/>
      </w:pPr>
      <w:r>
        <w:t>Платформа флюсователя (Платформа перемещения по осям Х/У</w:t>
      </w:r>
      <w:r w:rsidR="00A4320A">
        <w:t>;</w:t>
      </w:r>
      <w:r>
        <w:t xml:space="preserve"> ШВП + линейные направляющие</w:t>
      </w:r>
      <w:r w:rsidR="00A4320A">
        <w:t>;</w:t>
      </w:r>
      <w:r>
        <w:t xml:space="preserve"> сервомоторы и драйвера)</w:t>
      </w:r>
      <w:r w:rsidR="000004A4">
        <w:t xml:space="preserve"> – 1 комплект;</w:t>
      </w:r>
    </w:p>
    <w:p w:rsidR="007D6F1C" w:rsidRDefault="000004A4" w:rsidP="000004A4">
      <w:pPr>
        <w:pStyle w:val="a6"/>
        <w:numPr>
          <w:ilvl w:val="0"/>
          <w:numId w:val="2"/>
        </w:numPr>
        <w:ind w:left="0" w:firstLine="0"/>
      </w:pPr>
      <w:r>
        <w:t xml:space="preserve">Флюсователь (Импортный клапан флюсователя 2 шт; емкость для флюса; </w:t>
      </w:r>
      <w:proofErr w:type="spellStart"/>
      <w:r>
        <w:t>пневмосистема</w:t>
      </w:r>
      <w:proofErr w:type="spellEnd"/>
      <w:r>
        <w:t xml:space="preserve"> </w:t>
      </w:r>
      <w:proofErr w:type="spellStart"/>
      <w:r>
        <w:t>флюсователя</w:t>
      </w:r>
      <w:proofErr w:type="spellEnd"/>
      <w:r>
        <w:t>) – 1 комплект;</w:t>
      </w:r>
    </w:p>
    <w:p w:rsidR="000004A4" w:rsidRDefault="00EB5042" w:rsidP="000004A4">
      <w:pPr>
        <w:pStyle w:val="a6"/>
        <w:numPr>
          <w:ilvl w:val="0"/>
          <w:numId w:val="2"/>
        </w:numPr>
        <w:ind w:left="0" w:firstLine="0"/>
      </w:pPr>
      <w:r w:rsidRPr="00EB5042">
        <w:t>Система преднагрева</w:t>
      </w:r>
      <w:r w:rsidRPr="00EB5042">
        <w:tab/>
      </w:r>
      <w:r>
        <w:t>(</w:t>
      </w:r>
      <w:r w:rsidR="00141B74">
        <w:t>ИК-подогрев сверху</w:t>
      </w:r>
      <w:r>
        <w:t xml:space="preserve">) – </w:t>
      </w:r>
      <w:r w:rsidR="00AE0CDB">
        <w:t>2</w:t>
      </w:r>
      <w:r>
        <w:t xml:space="preserve"> комплект</w:t>
      </w:r>
      <w:r w:rsidR="00AE0CDB">
        <w:t>а</w:t>
      </w:r>
      <w:r>
        <w:t>;</w:t>
      </w:r>
    </w:p>
    <w:p w:rsidR="00EB5042" w:rsidRDefault="00122F84" w:rsidP="00A4320A">
      <w:pPr>
        <w:pStyle w:val="a6"/>
        <w:numPr>
          <w:ilvl w:val="0"/>
          <w:numId w:val="2"/>
        </w:numPr>
        <w:ind w:left="0" w:firstLine="0"/>
      </w:pPr>
      <w:r>
        <w:t>Система перемещения модулей пайки</w:t>
      </w:r>
      <w:r w:rsidR="00A4320A">
        <w:t xml:space="preserve"> (Чугунная платформа для п</w:t>
      </w:r>
      <w:r>
        <w:t>еремещени</w:t>
      </w:r>
      <w:r w:rsidR="00A4320A">
        <w:t>я</w:t>
      </w:r>
      <w:r>
        <w:t xml:space="preserve"> по осям X</w:t>
      </w:r>
      <w:r w:rsidR="00A4320A">
        <w:t>/</w:t>
      </w:r>
      <w:r>
        <w:t>Y</w:t>
      </w:r>
      <w:r w:rsidR="00A4320A">
        <w:t>/</w:t>
      </w:r>
      <w:r>
        <w:t>Z</w:t>
      </w:r>
      <w:r w:rsidR="00A4320A">
        <w:t xml:space="preserve">; ШВП + линейные направляющие; сервомоторы и драйвера) – </w:t>
      </w:r>
      <w:r w:rsidR="00EA12F5" w:rsidRPr="00EA12F5">
        <w:t>1</w:t>
      </w:r>
      <w:r w:rsidR="00A4320A">
        <w:t xml:space="preserve"> комплект;</w:t>
      </w:r>
    </w:p>
    <w:p w:rsidR="00A4320A" w:rsidRDefault="004969D5" w:rsidP="004969D5">
      <w:pPr>
        <w:pStyle w:val="a6"/>
        <w:numPr>
          <w:ilvl w:val="0"/>
          <w:numId w:val="2"/>
        </w:numPr>
        <w:ind w:left="0" w:firstLine="0"/>
      </w:pPr>
      <w:r>
        <w:t>Модуль пайки (15 кг емкость для припоя; система предупреждения перегрева припоя; система подогрева азота, подаваемого в зону пайки; стандартный набор насадо</w:t>
      </w:r>
      <w:r w:rsidR="00EA12F5">
        <w:t xml:space="preserve">к - </w:t>
      </w:r>
      <w:r w:rsidR="00EA12F5" w:rsidRPr="00EA12F5">
        <w:t xml:space="preserve">2.5 мм, </w:t>
      </w:r>
      <w:r>
        <w:t>3.0 мм, 4.0</w:t>
      </w:r>
      <w:r w:rsidR="00DA24A0">
        <w:t xml:space="preserve"> </w:t>
      </w:r>
      <w:r>
        <w:t>мм, 5.0</w:t>
      </w:r>
      <w:r w:rsidR="00DA24A0">
        <w:t xml:space="preserve"> </w:t>
      </w:r>
      <w:r>
        <w:t>мм</w:t>
      </w:r>
      <w:r w:rsidR="00DA24A0">
        <w:t>,</w:t>
      </w:r>
      <w:r>
        <w:t xml:space="preserve"> 6.0</w:t>
      </w:r>
      <w:r w:rsidR="00DA24A0">
        <w:t xml:space="preserve"> </w:t>
      </w:r>
      <w:r>
        <w:t xml:space="preserve">мм) – </w:t>
      </w:r>
      <w:r w:rsidR="00EA12F5">
        <w:t>2</w:t>
      </w:r>
      <w:r>
        <w:t xml:space="preserve"> комплекта;</w:t>
      </w:r>
    </w:p>
    <w:p w:rsidR="00DA24A0" w:rsidRDefault="00CB1B28" w:rsidP="00CB1B28">
      <w:pPr>
        <w:pStyle w:val="a6"/>
        <w:numPr>
          <w:ilvl w:val="0"/>
          <w:numId w:val="2"/>
        </w:numPr>
        <w:ind w:left="0" w:firstLine="0"/>
      </w:pPr>
      <w:r>
        <w:t>Конвейер (Независимый цепной конвейер с шаговым мотором в зоне флюсования и</w:t>
      </w:r>
      <w:r w:rsidR="00597CAB" w:rsidRPr="00597CAB">
        <w:t xml:space="preserve"> </w:t>
      </w:r>
      <w:r>
        <w:t xml:space="preserve">преднагрева; система фиксации платы в зоне флюсования и преднагрева; независимый конвейер </w:t>
      </w:r>
      <w:r>
        <w:lastRenderedPageBreak/>
        <w:t>с роликовым конвейером и шаговым мотором в зоне пайки; система фиксации платы в зоне пайки) – 1 комплект;</w:t>
      </w:r>
    </w:p>
    <w:p w:rsidR="00CB1B28" w:rsidRDefault="00CB1B28" w:rsidP="00CB1B28">
      <w:pPr>
        <w:pStyle w:val="a6"/>
        <w:numPr>
          <w:ilvl w:val="0"/>
          <w:numId w:val="2"/>
        </w:numPr>
        <w:ind w:left="0" w:firstLine="0"/>
      </w:pPr>
      <w:r>
        <w:t xml:space="preserve">Корпус (корпус, крышка, покраска) – </w:t>
      </w:r>
      <w:r w:rsidR="00EA12F5">
        <w:t>1 комплект</w:t>
      </w:r>
      <w:r>
        <w:t>.</w:t>
      </w:r>
    </w:p>
    <w:p w:rsidR="00CB1B28" w:rsidRDefault="00CB1B28" w:rsidP="00CB1B28">
      <w:pPr>
        <w:pStyle w:val="a6"/>
      </w:pPr>
    </w:p>
    <w:p w:rsidR="00065C0F" w:rsidRDefault="00065C0F" w:rsidP="00065C0F">
      <w:pPr>
        <w:pStyle w:val="a6"/>
        <w:numPr>
          <w:ilvl w:val="0"/>
          <w:numId w:val="5"/>
        </w:numPr>
        <w:ind w:left="0" w:firstLine="0"/>
        <w:rPr>
          <w:b/>
        </w:rPr>
      </w:pPr>
      <w:r w:rsidRPr="00065C0F">
        <w:rPr>
          <w:b/>
        </w:rPr>
        <w:t>Программное обеспечение</w:t>
      </w:r>
    </w:p>
    <w:p w:rsidR="00DA014D" w:rsidRDefault="00DA014D" w:rsidP="00065C0F">
      <w:pPr>
        <w:pStyle w:val="a6"/>
      </w:pPr>
      <w:r w:rsidRPr="00DA014D">
        <w:t>Программное обеспечение</w:t>
      </w:r>
      <w:r>
        <w:t>,</w:t>
      </w:r>
      <w:r w:rsidRPr="00DA014D">
        <w:t xml:space="preserve"> разработан</w:t>
      </w:r>
      <w:r>
        <w:t>н</w:t>
      </w:r>
      <w:r w:rsidRPr="00DA014D">
        <w:t>о</w:t>
      </w:r>
      <w:r>
        <w:t>е</w:t>
      </w:r>
      <w:r w:rsidRPr="00DA014D">
        <w:t xml:space="preserve"> </w:t>
      </w:r>
      <w:r>
        <w:t xml:space="preserve">компанией из США </w:t>
      </w:r>
      <w:r w:rsidRPr="00DA014D">
        <w:t>для платформы Windows 7</w:t>
      </w:r>
      <w:r>
        <w:t xml:space="preserve">, обеспечивает </w:t>
      </w:r>
      <w:proofErr w:type="gramStart"/>
      <w:r>
        <w:t>превосх</w:t>
      </w:r>
      <w:r w:rsidR="00585E20">
        <w:t>одную</w:t>
      </w:r>
      <w:proofErr w:type="gramEnd"/>
      <w:r w:rsidR="00585E20">
        <w:t xml:space="preserve"> отслеживаемость процесса;</w:t>
      </w:r>
    </w:p>
    <w:p w:rsidR="00DA014D" w:rsidRDefault="00DA014D" w:rsidP="00A85F3B">
      <w:pPr>
        <w:pStyle w:val="a6"/>
        <w:jc w:val="center"/>
      </w:pPr>
      <w:r>
        <w:rPr>
          <w:noProof/>
          <w:lang w:eastAsia="ru-RU"/>
        </w:rPr>
        <w:drawing>
          <wp:inline distT="0" distB="0" distL="0" distR="0">
            <wp:extent cx="5940425" cy="3362774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2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14D" w:rsidRDefault="00585E20" w:rsidP="00DA014D">
      <w:pPr>
        <w:pStyle w:val="a6"/>
        <w:numPr>
          <w:ilvl w:val="0"/>
          <w:numId w:val="6"/>
        </w:numPr>
        <w:ind w:left="0" w:firstLine="0"/>
      </w:pPr>
      <w:r>
        <w:t>В</w:t>
      </w:r>
      <w:r w:rsidRPr="00585E20">
        <w:t>озможность использова</w:t>
      </w:r>
      <w:r>
        <w:t>ния</w:t>
      </w:r>
      <w:r w:rsidRPr="00585E20">
        <w:t xml:space="preserve"> отсканированно</w:t>
      </w:r>
      <w:r>
        <w:t>го</w:t>
      </w:r>
      <w:r w:rsidRPr="00585E20">
        <w:t xml:space="preserve"> изображение платы для написания программы</w:t>
      </w:r>
      <w:r>
        <w:t xml:space="preserve"> с настройкой скорости </w:t>
      </w:r>
      <w:r w:rsidRPr="00585E20">
        <w:t>перемещения, задержки, мест пропуска пайки, высот</w:t>
      </w:r>
      <w:r>
        <w:t>ы</w:t>
      </w:r>
      <w:r w:rsidRPr="00585E20">
        <w:t xml:space="preserve"> </w:t>
      </w:r>
      <w:r>
        <w:t xml:space="preserve">по оси Z, </w:t>
      </w:r>
      <w:r w:rsidRPr="00585E20">
        <w:t>высот</w:t>
      </w:r>
      <w:r>
        <w:t xml:space="preserve">ы </w:t>
      </w:r>
      <w:r w:rsidRPr="00585E20">
        <w:t>волны и т.д.</w:t>
      </w:r>
      <w:r>
        <w:t>,</w:t>
      </w:r>
      <w:r w:rsidRPr="00585E20">
        <w:t xml:space="preserve"> </w:t>
      </w:r>
      <w:r>
        <w:t>т</w:t>
      </w:r>
      <w:r w:rsidRPr="00585E20">
        <w:t>аким образом можно создава</w:t>
      </w:r>
      <w:r>
        <w:t>я</w:t>
      </w:r>
      <w:r w:rsidRPr="00585E20">
        <w:t xml:space="preserve"> программ</w:t>
      </w:r>
      <w:r>
        <w:t>у</w:t>
      </w:r>
      <w:r w:rsidRPr="00585E20">
        <w:t xml:space="preserve"> для раз</w:t>
      </w:r>
      <w:r>
        <w:t>лич</w:t>
      </w:r>
      <w:r w:rsidRPr="00585E20">
        <w:t xml:space="preserve">ных </w:t>
      </w:r>
      <w:r>
        <w:t>участков плат;</w:t>
      </w:r>
    </w:p>
    <w:p w:rsidR="00DA014D" w:rsidRDefault="00DA014D" w:rsidP="00DA014D">
      <w:pPr>
        <w:pStyle w:val="a6"/>
      </w:pPr>
    </w:p>
    <w:p w:rsidR="00DA014D" w:rsidRDefault="00DA014D" w:rsidP="00DA014D">
      <w:pPr>
        <w:pStyle w:val="a6"/>
        <w:jc w:val="center"/>
      </w:pPr>
      <w:r>
        <w:rPr>
          <w:noProof/>
          <w:lang w:eastAsia="ru-RU"/>
        </w:rPr>
        <w:drawing>
          <wp:inline distT="0" distB="0" distL="0" distR="0">
            <wp:extent cx="5940425" cy="2723371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23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14D" w:rsidRDefault="00585E20" w:rsidP="00DA014D">
      <w:pPr>
        <w:pStyle w:val="a6"/>
        <w:numPr>
          <w:ilvl w:val="0"/>
          <w:numId w:val="6"/>
        </w:numPr>
        <w:ind w:left="0" w:firstLine="0"/>
      </w:pPr>
      <w:r>
        <w:t>Отображение</w:t>
      </w:r>
      <w:r w:rsidR="00DA014D" w:rsidRPr="00DA014D">
        <w:t xml:space="preserve"> процесс</w:t>
      </w:r>
      <w:r>
        <w:t>а</w:t>
      </w:r>
      <w:r w:rsidR="00DA014D" w:rsidRPr="00DA014D">
        <w:t xml:space="preserve"> пайки в режиме реального времени </w:t>
      </w:r>
      <w:r>
        <w:t xml:space="preserve">с помощью </w:t>
      </w:r>
      <w:r w:rsidR="00DA014D" w:rsidRPr="00DA014D">
        <w:t>камер</w:t>
      </w:r>
      <w:r>
        <w:t>ы;</w:t>
      </w:r>
    </w:p>
    <w:p w:rsidR="00DA014D" w:rsidRDefault="00240D8A" w:rsidP="00DA014D">
      <w:pPr>
        <w:pStyle w:val="a6"/>
        <w:numPr>
          <w:ilvl w:val="0"/>
          <w:numId w:val="6"/>
        </w:numPr>
        <w:ind w:left="0" w:firstLine="0"/>
      </w:pPr>
      <w:r>
        <w:t>Постоянный контроль с ПК различных параметров процесса (</w:t>
      </w:r>
      <w:r w:rsidRPr="00240D8A">
        <w:t xml:space="preserve">температура, скорость, давление и </w:t>
      </w:r>
      <w:r>
        <w:t>пр.);</w:t>
      </w:r>
    </w:p>
    <w:p w:rsidR="00DA014D" w:rsidRDefault="00B77724" w:rsidP="00DA014D">
      <w:pPr>
        <w:pStyle w:val="a6"/>
        <w:numPr>
          <w:ilvl w:val="0"/>
          <w:numId w:val="6"/>
        </w:numPr>
        <w:ind w:left="0" w:firstLine="0"/>
      </w:pPr>
      <w:r>
        <w:t>В</w:t>
      </w:r>
      <w:r w:rsidRPr="00B77724">
        <w:t>озможность модерниз</w:t>
      </w:r>
      <w:r>
        <w:t>ации</w:t>
      </w:r>
      <w:r w:rsidRPr="00B77724">
        <w:t xml:space="preserve"> систем</w:t>
      </w:r>
      <w:r>
        <w:t>ы</w:t>
      </w:r>
      <w:r w:rsidRPr="00B77724">
        <w:t xml:space="preserve"> постоянн</w:t>
      </w:r>
      <w:r>
        <w:t>ым</w:t>
      </w:r>
      <w:r w:rsidRPr="00B77724">
        <w:t xml:space="preserve"> автоматическ</w:t>
      </w:r>
      <w:r>
        <w:t>им</w:t>
      </w:r>
      <w:r w:rsidRPr="00B77724">
        <w:t xml:space="preserve"> контрол</w:t>
      </w:r>
      <w:r>
        <w:t>ем</w:t>
      </w:r>
      <w:r w:rsidRPr="00B77724">
        <w:t xml:space="preserve"> высоты волны припоя </w:t>
      </w:r>
      <w:r>
        <w:t xml:space="preserve">через определенное количество плат </w:t>
      </w:r>
      <w:r w:rsidR="00755DBB" w:rsidRPr="00755DBB">
        <w:t>для проверки и калибровки</w:t>
      </w:r>
      <w:r w:rsidR="00755DBB">
        <w:t>, обеспечивающих</w:t>
      </w:r>
      <w:r w:rsidR="00755DBB" w:rsidRPr="00755DBB">
        <w:t xml:space="preserve"> </w:t>
      </w:r>
      <w:r>
        <w:t>стабильност</w:t>
      </w:r>
      <w:r w:rsidR="00755DBB">
        <w:t>ь</w:t>
      </w:r>
      <w:r>
        <w:t xml:space="preserve"> волны;</w:t>
      </w:r>
    </w:p>
    <w:p w:rsidR="00DA014D" w:rsidRDefault="00415997" w:rsidP="00DA014D">
      <w:pPr>
        <w:pStyle w:val="a6"/>
        <w:numPr>
          <w:ilvl w:val="0"/>
          <w:numId w:val="6"/>
        </w:numPr>
        <w:ind w:left="0" w:firstLine="0"/>
      </w:pPr>
      <w:r>
        <w:lastRenderedPageBreak/>
        <w:t>Хранение в</w:t>
      </w:r>
      <w:r w:rsidR="00E40766" w:rsidRPr="00E40766">
        <w:t>с</w:t>
      </w:r>
      <w:r>
        <w:t>ей</w:t>
      </w:r>
      <w:r w:rsidR="00E40766" w:rsidRPr="00E40766">
        <w:t xml:space="preserve"> информаци</w:t>
      </w:r>
      <w:r>
        <w:t>и</w:t>
      </w:r>
      <w:r w:rsidR="00E40766" w:rsidRPr="00E40766">
        <w:t xml:space="preserve"> о плате в одном файле. Оператор всегда может посмотреть всю информацию о пайке этой платы: размеры, </w:t>
      </w:r>
      <w:r>
        <w:t>изображение</w:t>
      </w:r>
      <w:r w:rsidR="00E40766" w:rsidRPr="00E40766">
        <w:t xml:space="preserve">, тип флюса, тип </w:t>
      </w:r>
      <w:r>
        <w:t>припоя</w:t>
      </w:r>
      <w:r w:rsidR="00E40766" w:rsidRPr="00E40766">
        <w:t xml:space="preserve">, размер </w:t>
      </w:r>
      <w:r>
        <w:t>насадки</w:t>
      </w:r>
      <w:r w:rsidR="00E40766" w:rsidRPr="00E40766">
        <w:t>, температур</w:t>
      </w:r>
      <w:r>
        <w:t>у</w:t>
      </w:r>
      <w:r w:rsidR="00E40766" w:rsidRPr="00E40766">
        <w:t xml:space="preserve"> пайки, температур</w:t>
      </w:r>
      <w:r>
        <w:t>у</w:t>
      </w:r>
      <w:r w:rsidR="00E40766" w:rsidRPr="00E40766">
        <w:t xml:space="preserve"> </w:t>
      </w:r>
      <w:r>
        <w:rPr>
          <w:lang w:val="en-US"/>
        </w:rPr>
        <w:t>N</w:t>
      </w:r>
      <w:r w:rsidRPr="00415997">
        <w:t>2</w:t>
      </w:r>
      <w:r w:rsidR="00E40766" w:rsidRPr="00E40766">
        <w:t xml:space="preserve">, </w:t>
      </w:r>
      <w:r>
        <w:t xml:space="preserve">траекторию </w:t>
      </w:r>
      <w:r w:rsidR="00344BD4">
        <w:t>перемещения насадки, высоту волны и пр., что обеспечивает простоту отслеживания п</w:t>
      </w:r>
      <w:r w:rsidR="009F3A91">
        <w:t>ри пайке большого количества одинаковых изделий</w:t>
      </w:r>
      <w:r w:rsidR="00D73440">
        <w:t>;</w:t>
      </w:r>
    </w:p>
    <w:p w:rsidR="00DA014D" w:rsidRDefault="00DD5E06" w:rsidP="00DA014D">
      <w:pPr>
        <w:pStyle w:val="a6"/>
        <w:jc w:val="center"/>
      </w:pPr>
      <w:r>
        <w:rPr>
          <w:noProof/>
          <w:lang w:eastAsia="ru-RU"/>
        </w:rPr>
        <w:drawing>
          <wp:inline distT="0" distB="0" distL="0" distR="0">
            <wp:extent cx="4402455" cy="4580255"/>
            <wp:effectExtent l="19050" t="0" r="0" b="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455" cy="458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B89" w:rsidRDefault="00F14B89" w:rsidP="00F14B89">
      <w:pPr>
        <w:pStyle w:val="a6"/>
        <w:jc w:val="center"/>
      </w:pPr>
    </w:p>
    <w:p w:rsidR="00F14B89" w:rsidRDefault="00D73440" w:rsidP="00D73440">
      <w:pPr>
        <w:pStyle w:val="a6"/>
        <w:numPr>
          <w:ilvl w:val="0"/>
          <w:numId w:val="5"/>
        </w:numPr>
        <w:ind w:left="0" w:firstLine="0"/>
        <w:rPr>
          <w:b/>
        </w:rPr>
      </w:pPr>
      <w:r w:rsidRPr="00D73440">
        <w:rPr>
          <w:b/>
        </w:rPr>
        <w:t>Система перемещения</w:t>
      </w:r>
    </w:p>
    <w:p w:rsidR="00D73440" w:rsidRDefault="00D4414C" w:rsidP="00D73440">
      <w:pPr>
        <w:pStyle w:val="a6"/>
      </w:pPr>
      <w:r>
        <w:t>Современная высокоскоростная легкая алюминиевая система перемещения по осям.</w:t>
      </w:r>
    </w:p>
    <w:p w:rsidR="007D1D0E" w:rsidRDefault="00DD5E06" w:rsidP="00A85F3B">
      <w:pPr>
        <w:pStyle w:val="a6"/>
        <w:jc w:val="center"/>
      </w:pPr>
      <w:r>
        <w:rPr>
          <w:noProof/>
          <w:lang w:eastAsia="ru-RU"/>
        </w:rPr>
        <w:drawing>
          <wp:inline distT="0" distB="0" distL="0" distR="0">
            <wp:extent cx="2743200" cy="2099945"/>
            <wp:effectExtent l="19050" t="0" r="0" b="0"/>
            <wp:docPr id="12" name="Рисунок 7" descr="26831e3702c17626a63428880d1a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6831e3702c17626a63428880d1a84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9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46655" cy="2014855"/>
            <wp:effectExtent l="19050" t="0" r="0" b="0"/>
            <wp:docPr id="14" name="Рисунок 10" descr="0a84cd3bbbaec4911a5321211a84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0a84cd3bbbaec4911a5321211a8489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55" cy="201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D0E" w:rsidRDefault="00D4414C" w:rsidP="007D1D0E">
      <w:pPr>
        <w:pStyle w:val="a6"/>
        <w:numPr>
          <w:ilvl w:val="0"/>
          <w:numId w:val="7"/>
        </w:numPr>
        <w:ind w:left="0" w:firstLine="0"/>
      </w:pPr>
      <w:r>
        <w:t>Серво</w:t>
      </w:r>
      <w:r w:rsidRPr="00D4414C">
        <w:t>моторы и драйвер</w:t>
      </w:r>
      <w:r>
        <w:t>ы</w:t>
      </w:r>
      <w:r w:rsidRPr="00D4414C">
        <w:t xml:space="preserve"> PANASONIC совместно с качественными </w:t>
      </w:r>
      <w:r>
        <w:t>ШВП</w:t>
      </w:r>
      <w:r w:rsidRPr="00D4414C">
        <w:t xml:space="preserve"> и линейными направляющими обеспечивают высокую точность перемещения, низкий уровень шума и высокую повторяемость</w:t>
      </w:r>
      <w:r w:rsidR="007D1D0E">
        <w:t>;</w:t>
      </w:r>
    </w:p>
    <w:p w:rsidR="007D1D0E" w:rsidRDefault="00211AE9" w:rsidP="007D1D0E">
      <w:pPr>
        <w:pStyle w:val="a6"/>
        <w:numPr>
          <w:ilvl w:val="0"/>
          <w:numId w:val="7"/>
        </w:numPr>
        <w:ind w:left="0" w:firstLine="0"/>
      </w:pPr>
      <w:r>
        <w:t>К</w:t>
      </w:r>
      <w:r w:rsidRPr="00211AE9">
        <w:t>ожухи для защиты подвижных частей от пыли и флюса</w:t>
      </w:r>
      <w:r w:rsidR="007D1D0E">
        <w:t>.</w:t>
      </w:r>
    </w:p>
    <w:p w:rsidR="00DD5E06" w:rsidRDefault="00DD5E06" w:rsidP="00DD5E06">
      <w:pPr>
        <w:pStyle w:val="a6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337945" cy="1701800"/>
            <wp:effectExtent l="19050" t="0" r="0" b="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945" cy="17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AE9" w:rsidRDefault="00211AE9" w:rsidP="00211AE9">
      <w:pPr>
        <w:pStyle w:val="a6"/>
      </w:pPr>
    </w:p>
    <w:p w:rsidR="00211AE9" w:rsidRDefault="00A85F3B" w:rsidP="00A85F3B">
      <w:pPr>
        <w:pStyle w:val="a6"/>
        <w:numPr>
          <w:ilvl w:val="0"/>
          <w:numId w:val="5"/>
        </w:numPr>
        <w:ind w:left="0" w:firstLine="0"/>
        <w:rPr>
          <w:b/>
        </w:rPr>
      </w:pPr>
      <w:r w:rsidRPr="00A85F3B">
        <w:rPr>
          <w:b/>
        </w:rPr>
        <w:t>Система флюсования</w:t>
      </w:r>
    </w:p>
    <w:p w:rsidR="00A85F3B" w:rsidRDefault="00A66CFB" w:rsidP="00A85F3B">
      <w:pPr>
        <w:pStyle w:val="a6"/>
      </w:pPr>
      <w:r>
        <w:t>Импортная высокоскоростная насадка для</w:t>
      </w:r>
      <w:r w:rsidR="00597CAB" w:rsidRPr="00597CAB">
        <w:t xml:space="preserve"> </w:t>
      </w:r>
      <w:r>
        <w:t xml:space="preserve">распыления флюса обеспечивает </w:t>
      </w:r>
      <w:proofErr w:type="gramStart"/>
      <w:r>
        <w:t>отличное</w:t>
      </w:r>
      <w:proofErr w:type="gramEnd"/>
      <w:r>
        <w:t xml:space="preserve"> флюсование при небольшом расходе.</w:t>
      </w:r>
    </w:p>
    <w:p w:rsidR="00A85F3B" w:rsidRDefault="00A85F3B" w:rsidP="00A85F3B">
      <w:pPr>
        <w:pStyle w:val="a6"/>
        <w:jc w:val="center"/>
      </w:pPr>
      <w:r>
        <w:rPr>
          <w:noProof/>
          <w:lang w:eastAsia="ru-RU"/>
        </w:rPr>
        <w:drawing>
          <wp:inline distT="0" distB="0" distL="0" distR="0">
            <wp:extent cx="5940425" cy="2591809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91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F3B" w:rsidRDefault="00A66CFB" w:rsidP="00A85F3B">
      <w:pPr>
        <w:pStyle w:val="a6"/>
        <w:numPr>
          <w:ilvl w:val="0"/>
          <w:numId w:val="8"/>
        </w:numPr>
        <w:ind w:left="0" w:firstLine="0"/>
      </w:pPr>
      <w:r>
        <w:t>Ф</w:t>
      </w:r>
      <w:r w:rsidRPr="00A66CFB">
        <w:t>люс хранится в пластико</w:t>
      </w:r>
      <w:r w:rsidR="00597CAB">
        <w:t>во</w:t>
      </w:r>
      <w:r w:rsidRPr="00A66CFB">
        <w:t>й емкости внутри машины</w:t>
      </w:r>
      <w:r>
        <w:t>.</w:t>
      </w:r>
    </w:p>
    <w:p w:rsidR="00A85F3B" w:rsidRDefault="000A694B" w:rsidP="00A85F3B">
      <w:pPr>
        <w:pStyle w:val="a6"/>
        <w:jc w:val="center"/>
      </w:pPr>
      <w:r>
        <w:rPr>
          <w:rFonts w:ascii="Arial" w:eastAsia="仿宋" w:hAnsi="Arial" w:cs="Arial"/>
          <w:noProof/>
          <w:color w:val="000000"/>
          <w:sz w:val="24"/>
          <w:lang w:eastAsia="ru-RU"/>
        </w:rPr>
        <w:drawing>
          <wp:inline distT="0" distB="0" distL="0" distR="0">
            <wp:extent cx="2910416" cy="2020337"/>
            <wp:effectExtent l="19050" t="0" r="4234" b="0"/>
            <wp:docPr id="16" name="Рисунок 16" descr="e20c3464a336ebff73d6dbea920c3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20c3464a336ebff73d6dbea920c3ed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946" cy="2023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仿宋" w:hAnsi="Arial" w:cs="Arial"/>
          <w:noProof/>
          <w:color w:val="000000"/>
          <w:sz w:val="24"/>
          <w:lang w:eastAsia="ru-RU"/>
        </w:rPr>
        <w:drawing>
          <wp:inline distT="0" distB="0" distL="0" distR="0">
            <wp:extent cx="2631016" cy="2024296"/>
            <wp:effectExtent l="19050" t="0" r="0" b="0"/>
            <wp:docPr id="17" name="Рисунок 19" descr="4e4c6bf5664f488b6e61ad3282483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4e4c6bf5664f488b6e61ad32824832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028" cy="2027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CFB" w:rsidRDefault="00A66CFB" w:rsidP="00A85F3B">
      <w:pPr>
        <w:pStyle w:val="a6"/>
        <w:jc w:val="center"/>
      </w:pPr>
    </w:p>
    <w:p w:rsidR="00A66CFB" w:rsidRDefault="009F42EA" w:rsidP="009F42EA">
      <w:pPr>
        <w:pStyle w:val="a6"/>
        <w:numPr>
          <w:ilvl w:val="0"/>
          <w:numId w:val="5"/>
        </w:numPr>
        <w:ind w:left="0" w:firstLine="0"/>
        <w:rPr>
          <w:b/>
        </w:rPr>
      </w:pPr>
      <w:r w:rsidRPr="009F42EA">
        <w:rPr>
          <w:b/>
        </w:rPr>
        <w:t>Преднагрев</w:t>
      </w:r>
    </w:p>
    <w:p w:rsidR="009F42EA" w:rsidRDefault="007958F4" w:rsidP="002F3E42">
      <w:pPr>
        <w:pStyle w:val="a6"/>
        <w:numPr>
          <w:ilvl w:val="0"/>
          <w:numId w:val="8"/>
        </w:numPr>
        <w:ind w:left="0" w:firstLine="0"/>
      </w:pPr>
      <w:r>
        <w:t>ИК-</w:t>
      </w:r>
      <w:r w:rsidR="002F3E42">
        <w:t>подо</w:t>
      </w:r>
      <w:r w:rsidR="002F3E42" w:rsidRPr="002F3E42">
        <w:t>грев снизу</w:t>
      </w:r>
      <w:r w:rsidR="002F3E42">
        <w:t xml:space="preserve"> и сверху </w:t>
      </w:r>
      <w:r w:rsidR="002F3E42" w:rsidRPr="002F3E42">
        <w:t>платы;</w:t>
      </w:r>
    </w:p>
    <w:p w:rsidR="007958F4" w:rsidRDefault="007958F4" w:rsidP="002F3E42">
      <w:pPr>
        <w:pStyle w:val="a6"/>
        <w:numPr>
          <w:ilvl w:val="0"/>
          <w:numId w:val="8"/>
        </w:numPr>
        <w:ind w:left="0" w:firstLine="0"/>
      </w:pPr>
      <w:r>
        <w:t>Р</w:t>
      </w:r>
      <w:r w:rsidRPr="007958F4">
        <w:t xml:space="preserve">егулируемая </w:t>
      </w:r>
      <w:r w:rsidR="003B5196">
        <w:t xml:space="preserve">с ПК </w:t>
      </w:r>
      <w:r w:rsidRPr="007958F4">
        <w:t xml:space="preserve">температура преднагрева </w:t>
      </w:r>
      <w:r>
        <w:t>0-</w:t>
      </w:r>
      <w:r w:rsidRPr="007958F4">
        <w:t>100%</w:t>
      </w:r>
      <w:r w:rsidR="003B5196">
        <w:t>.</w:t>
      </w:r>
    </w:p>
    <w:p w:rsidR="00E3115D" w:rsidRDefault="000A694B" w:rsidP="00E3115D">
      <w:pPr>
        <w:pStyle w:val="a6"/>
        <w:jc w:val="center"/>
      </w:pPr>
      <w:r>
        <w:rPr>
          <w:rFonts w:ascii="Arial" w:eastAsia="仿宋" w:hAnsi="Arial" w:cs="Arial"/>
          <w:noProof/>
          <w:color w:val="000000"/>
          <w:sz w:val="24"/>
          <w:lang w:eastAsia="ru-RU"/>
        </w:rPr>
        <w:lastRenderedPageBreak/>
        <w:drawing>
          <wp:inline distT="0" distB="0" distL="0" distR="0">
            <wp:extent cx="2921000" cy="2192655"/>
            <wp:effectExtent l="19050" t="0" r="0" b="0"/>
            <wp:docPr id="18" name="Рисунок 22" descr="038c8efdf0c603d4a6dfe280cc659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038c8efdf0c603d4a6dfe280cc6598d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19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71412" cy="2191389"/>
            <wp:effectExtent l="19050" t="0" r="5038" b="0"/>
            <wp:docPr id="20" name="Рисунок 25" descr="f1573d78d5f383b84c61e5f4e7d0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1573d78d5f383b84c61e5f4e7d081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171" cy="219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196" w:rsidRDefault="003B5196" w:rsidP="003B5196">
      <w:pPr>
        <w:pStyle w:val="a6"/>
      </w:pPr>
    </w:p>
    <w:p w:rsidR="003B5196" w:rsidRDefault="006E2F13" w:rsidP="006E2F13">
      <w:pPr>
        <w:pStyle w:val="a6"/>
        <w:numPr>
          <w:ilvl w:val="0"/>
          <w:numId w:val="5"/>
        </w:numPr>
        <w:ind w:left="0" w:firstLine="0"/>
        <w:rPr>
          <w:b/>
        </w:rPr>
      </w:pPr>
      <w:r w:rsidRPr="006E2F13">
        <w:rPr>
          <w:b/>
        </w:rPr>
        <w:t>Модуль пайки (</w:t>
      </w:r>
      <w:r w:rsidR="007E4033">
        <w:rPr>
          <w:b/>
        </w:rPr>
        <w:t>2</w:t>
      </w:r>
      <w:r w:rsidRPr="006E2F13">
        <w:rPr>
          <w:b/>
        </w:rPr>
        <w:t xml:space="preserve"> </w:t>
      </w:r>
      <w:r w:rsidR="006F172B">
        <w:rPr>
          <w:b/>
        </w:rPr>
        <w:t>ванны</w:t>
      </w:r>
      <w:r w:rsidRPr="006E2F13">
        <w:rPr>
          <w:b/>
        </w:rPr>
        <w:t xml:space="preserve"> для припоя)</w:t>
      </w:r>
    </w:p>
    <w:p w:rsidR="00375551" w:rsidRPr="00375551" w:rsidRDefault="007E4033" w:rsidP="00375551">
      <w:pPr>
        <w:pStyle w:val="a6"/>
        <w:numPr>
          <w:ilvl w:val="0"/>
          <w:numId w:val="9"/>
        </w:numPr>
        <w:ind w:left="0" w:firstLine="0"/>
      </w:pPr>
      <w:r>
        <w:t>2</w:t>
      </w:r>
      <w:r w:rsidR="00375551" w:rsidRPr="00375551">
        <w:t xml:space="preserve"> </w:t>
      </w:r>
      <w:r w:rsidR="00E4078B">
        <w:t xml:space="preserve">модуля пайки с независимой регулировкой </w:t>
      </w:r>
      <w:r w:rsidR="00375551" w:rsidRPr="00375551">
        <w:t xml:space="preserve">температуры, температуры N2, высоты волны. </w:t>
      </w:r>
      <w:r w:rsidR="00797A22">
        <w:t>Модули установлены на 2 платформы</w:t>
      </w:r>
      <w:r w:rsidR="00B05859">
        <w:t xml:space="preserve"> с регулировкой расстояния;</w:t>
      </w:r>
    </w:p>
    <w:p w:rsidR="00375551" w:rsidRPr="00375551" w:rsidRDefault="00B05859" w:rsidP="00375551">
      <w:pPr>
        <w:pStyle w:val="a6"/>
        <w:numPr>
          <w:ilvl w:val="0"/>
          <w:numId w:val="9"/>
        </w:numPr>
        <w:ind w:left="0" w:firstLine="0"/>
      </w:pPr>
      <w:r w:rsidRPr="00B05859">
        <w:t xml:space="preserve">Температура пайки, температура </w:t>
      </w:r>
      <w:r>
        <w:rPr>
          <w:lang w:val="en-US"/>
        </w:rPr>
        <w:t>N</w:t>
      </w:r>
      <w:r w:rsidRPr="00B05859">
        <w:t xml:space="preserve">2, высота волны, калибровка волны и </w:t>
      </w:r>
      <w:r>
        <w:t xml:space="preserve">пр. настраиваются с помощью </w:t>
      </w:r>
      <w:proofErr w:type="gramStart"/>
      <w:r>
        <w:t>ПО</w:t>
      </w:r>
      <w:proofErr w:type="gramEnd"/>
      <w:r>
        <w:t>;</w:t>
      </w:r>
    </w:p>
    <w:p w:rsidR="00375551" w:rsidRPr="00375551" w:rsidRDefault="00CC4C80" w:rsidP="00375551">
      <w:pPr>
        <w:pStyle w:val="a6"/>
        <w:numPr>
          <w:ilvl w:val="0"/>
          <w:numId w:val="9"/>
        </w:numPr>
        <w:ind w:left="0" w:firstLine="0"/>
      </w:pPr>
      <w:r w:rsidRPr="00CC4C80">
        <w:t>Ванн</w:t>
      </w:r>
      <w:r w:rsidR="004866FD">
        <w:t>ы</w:t>
      </w:r>
      <w:r w:rsidRPr="00CC4C80">
        <w:t xml:space="preserve"> для</w:t>
      </w:r>
      <w:r>
        <w:t xml:space="preserve"> припоя, </w:t>
      </w:r>
      <w:proofErr w:type="gramStart"/>
      <w:r w:rsidRPr="00CC4C80">
        <w:t>изготовлен</w:t>
      </w:r>
      <w:r>
        <w:t>н</w:t>
      </w:r>
      <w:r w:rsidRPr="00CC4C80">
        <w:t>а</w:t>
      </w:r>
      <w:r>
        <w:t>я</w:t>
      </w:r>
      <w:proofErr w:type="gramEnd"/>
      <w:r w:rsidRPr="00CC4C80">
        <w:t xml:space="preserve"> из </w:t>
      </w:r>
      <w:r>
        <w:t>т</w:t>
      </w:r>
      <w:r w:rsidRPr="00CC4C80">
        <w:t>итана</w:t>
      </w:r>
      <w:r>
        <w:t>,</w:t>
      </w:r>
      <w:r w:rsidRPr="00CC4C80">
        <w:t xml:space="preserve"> с внешним чугунным нагревателем, обеспечиваю</w:t>
      </w:r>
      <w:r>
        <w:t>т</w:t>
      </w:r>
      <w:r w:rsidRPr="00CC4C80">
        <w:t xml:space="preserve"> надежный и быстрый нагрев</w:t>
      </w:r>
      <w:r>
        <w:t>;</w:t>
      </w:r>
    </w:p>
    <w:p w:rsidR="00375551" w:rsidRPr="00375551" w:rsidRDefault="004B7F1C" w:rsidP="00375551">
      <w:pPr>
        <w:pStyle w:val="a6"/>
        <w:numPr>
          <w:ilvl w:val="0"/>
          <w:numId w:val="9"/>
        </w:numPr>
        <w:ind w:left="0" w:firstLine="0"/>
      </w:pPr>
      <w:r w:rsidRPr="004B7F1C">
        <w:t>Быстросъемн</w:t>
      </w:r>
      <w:r>
        <w:t>ое</w:t>
      </w:r>
      <w:r w:rsidRPr="004B7F1C">
        <w:t xml:space="preserve"> </w:t>
      </w:r>
      <w:r>
        <w:t>соединение обеспечивает</w:t>
      </w:r>
      <w:r w:rsidRPr="004B7F1C">
        <w:t xml:space="preserve"> быстр</w:t>
      </w:r>
      <w:r>
        <w:t>ую</w:t>
      </w:r>
      <w:r w:rsidRPr="004B7F1C">
        <w:t xml:space="preserve"> замен</w:t>
      </w:r>
      <w:r>
        <w:t>у</w:t>
      </w:r>
      <w:r w:rsidRPr="004B7F1C">
        <w:t xml:space="preserve"> </w:t>
      </w:r>
      <w:r w:rsidR="00490D39">
        <w:t>ванн</w:t>
      </w:r>
      <w:r>
        <w:t xml:space="preserve"> для припоя;</w:t>
      </w:r>
    </w:p>
    <w:p w:rsidR="00375551" w:rsidRPr="00375551" w:rsidRDefault="004B7F1C" w:rsidP="00375551">
      <w:pPr>
        <w:pStyle w:val="a6"/>
        <w:numPr>
          <w:ilvl w:val="0"/>
          <w:numId w:val="9"/>
        </w:numPr>
        <w:ind w:left="0" w:firstLine="0"/>
      </w:pPr>
      <w:r w:rsidRPr="004B7F1C">
        <w:t>Подогрев азота для лучшей смачиваемости и уменьшения припойной пыли</w:t>
      </w:r>
      <w:r>
        <w:t>;</w:t>
      </w:r>
    </w:p>
    <w:p w:rsidR="006E2F13" w:rsidRDefault="004B7F1C" w:rsidP="00375551">
      <w:pPr>
        <w:pStyle w:val="a6"/>
        <w:numPr>
          <w:ilvl w:val="0"/>
          <w:numId w:val="9"/>
        </w:numPr>
        <w:ind w:left="0" w:firstLine="0"/>
      </w:pPr>
      <w:r w:rsidRPr="004B7F1C">
        <w:t>Контроль уровня припоя в ванне</w:t>
      </w:r>
      <w:r w:rsidR="00375551" w:rsidRPr="00375551">
        <w:t>.</w:t>
      </w:r>
    </w:p>
    <w:p w:rsidR="006C27B1" w:rsidRDefault="007E4033" w:rsidP="00BD7FDA">
      <w:pPr>
        <w:pStyle w:val="a6"/>
        <w:jc w:val="center"/>
      </w:pPr>
      <w:r>
        <w:rPr>
          <w:rFonts w:ascii="Arial" w:eastAsia="仿宋" w:hAnsi="Arial" w:cs="Arial"/>
          <w:noProof/>
          <w:sz w:val="24"/>
          <w:lang w:eastAsia="ru-RU"/>
        </w:rPr>
        <w:drawing>
          <wp:inline distT="0" distB="0" distL="0" distR="0">
            <wp:extent cx="2743200" cy="1874520"/>
            <wp:effectExtent l="19050" t="0" r="0" b="0"/>
            <wp:docPr id="21" name="Рисунок 28" descr="88a6e8ecfb7170fddbf80cddc7e8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88a6e8ecfb7170fddbf80cddc7e87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7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仿宋" w:hAnsi="Arial" w:cs="Arial"/>
          <w:noProof/>
          <w:sz w:val="24"/>
          <w:lang w:eastAsia="ru-RU"/>
        </w:rPr>
        <w:drawing>
          <wp:inline distT="0" distB="0" distL="0" distR="0">
            <wp:extent cx="2684145" cy="1820545"/>
            <wp:effectExtent l="19050" t="0" r="1905" b="0"/>
            <wp:docPr id="31" name="Рисунок 31" descr="6d1fcc24a5602c21247386ada2ef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6d1fcc24a5602c21247386ada2ef47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145" cy="182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FDA" w:rsidRDefault="00BD7FDA" w:rsidP="00BD7FDA">
      <w:pPr>
        <w:pStyle w:val="a6"/>
        <w:jc w:val="center"/>
      </w:pPr>
    </w:p>
    <w:p w:rsidR="00BD7FDA" w:rsidRDefault="00193424" w:rsidP="00193424">
      <w:pPr>
        <w:pStyle w:val="a6"/>
        <w:numPr>
          <w:ilvl w:val="0"/>
          <w:numId w:val="5"/>
        </w:numPr>
        <w:ind w:left="0" w:firstLine="0"/>
        <w:rPr>
          <w:b/>
        </w:rPr>
      </w:pPr>
      <w:r w:rsidRPr="00193424">
        <w:rPr>
          <w:b/>
        </w:rPr>
        <w:t>Конвейерная система</w:t>
      </w:r>
    </w:p>
    <w:p w:rsidR="001C59AF" w:rsidRDefault="001C59AF" w:rsidP="001C59AF">
      <w:pPr>
        <w:pStyle w:val="a6"/>
        <w:numPr>
          <w:ilvl w:val="0"/>
          <w:numId w:val="10"/>
        </w:numPr>
        <w:ind w:left="0" w:firstLine="0"/>
      </w:pPr>
      <w:r>
        <w:t>Шаговы</w:t>
      </w:r>
      <w:r w:rsidR="00F82342">
        <w:t>е</w:t>
      </w:r>
      <w:r>
        <w:t xml:space="preserve"> моторы обеспечивают точность перемещения;</w:t>
      </w:r>
    </w:p>
    <w:p w:rsidR="001C59AF" w:rsidRDefault="001C59AF" w:rsidP="001C59AF">
      <w:pPr>
        <w:pStyle w:val="a6"/>
        <w:numPr>
          <w:ilvl w:val="0"/>
          <w:numId w:val="10"/>
        </w:numPr>
        <w:ind w:left="0" w:firstLine="0"/>
      </w:pPr>
      <w:r>
        <w:t>Роликовый конвейер из нержавеющей стали с шаговым мотором в зоне пайки, данная конструкция обеспечивает перемещени</w:t>
      </w:r>
      <w:r w:rsidR="00D57095">
        <w:t>е</w:t>
      </w:r>
      <w:r>
        <w:t xml:space="preserve"> </w:t>
      </w:r>
      <w:r w:rsidR="00730815">
        <w:t>насадки</w:t>
      </w:r>
      <w:r>
        <w:t xml:space="preserve"> по всей плате (технологическое поле всего 3 мм по краям платы);</w:t>
      </w:r>
    </w:p>
    <w:p w:rsidR="00193424" w:rsidRPr="00193424" w:rsidRDefault="001C59AF" w:rsidP="001C59AF">
      <w:pPr>
        <w:pStyle w:val="a6"/>
        <w:numPr>
          <w:ilvl w:val="0"/>
          <w:numId w:val="10"/>
        </w:numPr>
        <w:ind w:left="0" w:firstLine="0"/>
      </w:pPr>
      <w:r>
        <w:t>Надежный механизм фиксации платы.</w:t>
      </w:r>
    </w:p>
    <w:p w:rsidR="006C27B1" w:rsidRDefault="00C236DA" w:rsidP="00C236DA">
      <w:pPr>
        <w:pStyle w:val="a6"/>
        <w:jc w:val="center"/>
      </w:pPr>
      <w:r>
        <w:rPr>
          <w:noProof/>
          <w:lang w:eastAsia="ru-RU"/>
        </w:rPr>
        <w:drawing>
          <wp:inline distT="0" distB="0" distL="0" distR="0">
            <wp:extent cx="5940425" cy="1925391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25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6DA" w:rsidRDefault="00C236DA" w:rsidP="00C236DA">
      <w:pPr>
        <w:pStyle w:val="a6"/>
        <w:jc w:val="center"/>
      </w:pPr>
    </w:p>
    <w:p w:rsidR="00C236DA" w:rsidRPr="00C236DA" w:rsidRDefault="00C236DA" w:rsidP="00C236DA">
      <w:pPr>
        <w:pStyle w:val="a6"/>
        <w:numPr>
          <w:ilvl w:val="0"/>
          <w:numId w:val="5"/>
        </w:numPr>
        <w:ind w:left="0" w:firstLine="0"/>
        <w:rPr>
          <w:b/>
        </w:rPr>
      </w:pPr>
      <w:r w:rsidRPr="00C236DA">
        <w:rPr>
          <w:b/>
        </w:rPr>
        <w:t>Корпус печи</w:t>
      </w:r>
    </w:p>
    <w:p w:rsidR="00C236DA" w:rsidRDefault="00C236DA" w:rsidP="00C236DA">
      <w:pPr>
        <w:pStyle w:val="a6"/>
        <w:numPr>
          <w:ilvl w:val="0"/>
          <w:numId w:val="11"/>
        </w:numPr>
        <w:ind w:left="0" w:firstLine="0"/>
      </w:pPr>
      <w:r>
        <w:t>Надежно сваренный металлический каркас обеспечивает отсутствие вибрации и устойчивость установки.</w:t>
      </w:r>
    </w:p>
    <w:p w:rsidR="00C236DA" w:rsidRDefault="00C236DA" w:rsidP="00C236DA">
      <w:pPr>
        <w:pStyle w:val="a6"/>
        <w:jc w:val="center"/>
      </w:pPr>
      <w:r w:rsidRPr="00C236DA">
        <w:rPr>
          <w:noProof/>
          <w:lang w:eastAsia="ru-RU"/>
        </w:rPr>
        <w:drawing>
          <wp:inline distT="0" distB="0" distL="0" distR="0">
            <wp:extent cx="5940425" cy="1657265"/>
            <wp:effectExtent l="19050" t="0" r="3175" b="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5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6DA" w:rsidRDefault="00C236DA" w:rsidP="00C236DA">
      <w:pPr>
        <w:pStyle w:val="a6"/>
        <w:jc w:val="center"/>
      </w:pPr>
    </w:p>
    <w:p w:rsidR="00C236DA" w:rsidRDefault="00C236DA" w:rsidP="00C236DA">
      <w:pPr>
        <w:pStyle w:val="a6"/>
        <w:rPr>
          <w:b/>
        </w:rPr>
      </w:pPr>
      <w:r w:rsidRPr="00C236DA">
        <w:rPr>
          <w:b/>
        </w:rPr>
        <w:t>Технические характеристики</w:t>
      </w:r>
    </w:p>
    <w:p w:rsidR="00C236DA" w:rsidRDefault="00C236DA" w:rsidP="00C236DA">
      <w:pPr>
        <w:pStyle w:val="a6"/>
        <w:rPr>
          <w:b/>
        </w:rPr>
      </w:pPr>
    </w:p>
    <w:p w:rsidR="00B6671C" w:rsidRDefault="00B6671C" w:rsidP="00B6671C">
      <w:pPr>
        <w:pStyle w:val="a6"/>
      </w:pPr>
      <w:r>
        <w:t>Габариты платы, макс.: 500х</w:t>
      </w:r>
      <w:r w:rsidR="00470CBA" w:rsidRPr="00470CBA">
        <w:t>23</w:t>
      </w:r>
      <w:r>
        <w:t>0</w:t>
      </w:r>
      <w:r w:rsidR="00470CBA">
        <w:t xml:space="preserve"> *2</w:t>
      </w:r>
      <w:r>
        <w:t xml:space="preserve"> мм</w:t>
      </w:r>
    </w:p>
    <w:p w:rsidR="00B6671C" w:rsidRDefault="00B6671C" w:rsidP="00B6671C">
      <w:pPr>
        <w:pStyle w:val="a6"/>
      </w:pPr>
      <w:r>
        <w:t>Технологическое поле: 3 мм</w:t>
      </w:r>
    </w:p>
    <w:p w:rsidR="00B6671C" w:rsidRDefault="00176BE2" w:rsidP="00B6671C">
      <w:pPr>
        <w:pStyle w:val="a6"/>
      </w:pPr>
      <w:r>
        <w:t xml:space="preserve">Конвейер: </w:t>
      </w:r>
      <w:r w:rsidR="00141B74">
        <w:t>ц</w:t>
      </w:r>
      <w:r w:rsidRPr="00176BE2">
        <w:t>епной в зоне флюсования и преднагрева + роликовый в зоне пайки</w:t>
      </w:r>
    </w:p>
    <w:p w:rsidR="00176BE2" w:rsidRDefault="00445DA0" w:rsidP="00B6671C">
      <w:pPr>
        <w:pStyle w:val="a6"/>
      </w:pPr>
      <w:r>
        <w:t>К</w:t>
      </w:r>
      <w:r w:rsidR="00176BE2">
        <w:t xml:space="preserve">онвейер: </w:t>
      </w:r>
      <w:r>
        <w:t xml:space="preserve">управление </w:t>
      </w:r>
      <w:r w:rsidR="00176BE2">
        <w:t>PLC + контроллер</w:t>
      </w:r>
      <w:r>
        <w:t>; ширина 300-600 мм; толщина 1-4 мм; направление Л-П</w:t>
      </w:r>
      <w:r w:rsidR="004F7BCC">
        <w:t>, высота 900</w:t>
      </w:r>
      <w:r w:rsidR="004F7BCC">
        <w:rPr>
          <w:rFonts w:cs="Calibri"/>
        </w:rPr>
        <w:t>±</w:t>
      </w:r>
      <w:r w:rsidR="004F7BCC">
        <w:t>30 мм</w:t>
      </w:r>
    </w:p>
    <w:p w:rsidR="00D86295" w:rsidRDefault="00C33E09" w:rsidP="00B6671C">
      <w:pPr>
        <w:pStyle w:val="a6"/>
      </w:pPr>
      <w:r>
        <w:t>Высота компонента</w:t>
      </w:r>
      <w:r w:rsidR="00D86295">
        <w:t xml:space="preserve"> сверху: 100 мм</w:t>
      </w:r>
    </w:p>
    <w:p w:rsidR="00D86295" w:rsidRDefault="00C33E09" w:rsidP="00D86295">
      <w:pPr>
        <w:pStyle w:val="a6"/>
      </w:pPr>
      <w:r>
        <w:t xml:space="preserve">Высота компонента </w:t>
      </w:r>
      <w:r w:rsidR="00D86295">
        <w:t>снизу: 30 мм</w:t>
      </w:r>
    </w:p>
    <w:p w:rsidR="00D86295" w:rsidRDefault="00D86295" w:rsidP="00D86295">
      <w:pPr>
        <w:pStyle w:val="a6"/>
      </w:pPr>
      <w:r>
        <w:t>Нагрузка на конвейер, макс.: 10 кг</w:t>
      </w:r>
    </w:p>
    <w:p w:rsidR="00D86295" w:rsidRDefault="00D86295" w:rsidP="00D86295">
      <w:pPr>
        <w:pStyle w:val="a6"/>
      </w:pPr>
      <w:r>
        <w:t>Материал направляющих конвейера: алюминий</w:t>
      </w:r>
    </w:p>
    <w:p w:rsidR="00D86295" w:rsidRDefault="007D0E5C" w:rsidP="00D86295">
      <w:pPr>
        <w:pStyle w:val="a6"/>
      </w:pPr>
      <w:r>
        <w:t>Перемещение в зоне флюсования: о</w:t>
      </w:r>
      <w:r w:rsidR="00141B74">
        <w:t>си X, Y</w:t>
      </w:r>
      <w:r>
        <w:t xml:space="preserve">; сервоприводы; точность </w:t>
      </w:r>
      <w:r>
        <w:rPr>
          <w:rFonts w:cs="Calibri"/>
        </w:rPr>
        <w:t>±</w:t>
      </w:r>
      <w:r>
        <w:t>0.05 мм</w:t>
      </w:r>
    </w:p>
    <w:p w:rsidR="00141B74" w:rsidRDefault="00141B74" w:rsidP="00D86295">
      <w:pPr>
        <w:pStyle w:val="a6"/>
      </w:pPr>
      <w:r>
        <w:t>Насадка, зона флюсования: струйный клапан</w:t>
      </w:r>
    </w:p>
    <w:p w:rsidR="00141B74" w:rsidRDefault="00141B74" w:rsidP="00D86295">
      <w:pPr>
        <w:pStyle w:val="a6"/>
      </w:pPr>
      <w:r>
        <w:t xml:space="preserve">Емкость для флюса: </w:t>
      </w:r>
      <w:r w:rsidR="00470CBA" w:rsidRPr="00470CBA">
        <w:t>1</w:t>
      </w:r>
      <w:r>
        <w:t xml:space="preserve"> л</w:t>
      </w:r>
    </w:p>
    <w:p w:rsidR="00141B74" w:rsidRDefault="006C40C2" w:rsidP="00D86295">
      <w:pPr>
        <w:pStyle w:val="a6"/>
      </w:pPr>
      <w:r>
        <w:t>Преднагрев: ИК</w:t>
      </w:r>
      <w:r w:rsidR="00C0594F">
        <w:t xml:space="preserve"> </w:t>
      </w:r>
      <w:r>
        <w:t>сверху и снизу</w:t>
      </w:r>
      <w:r w:rsidR="00C0594F">
        <w:t>, м</w:t>
      </w:r>
      <w:r>
        <w:t>ощность нагревателя: 1</w:t>
      </w:r>
      <w:r w:rsidR="00470CBA" w:rsidRPr="00406DAA">
        <w:t>6</w:t>
      </w:r>
      <w:r>
        <w:t xml:space="preserve"> кВт</w:t>
      </w:r>
      <w:r w:rsidR="00C0594F">
        <w:t>, т</w:t>
      </w:r>
      <w:r>
        <w:t>емпература</w:t>
      </w:r>
      <w:r w:rsidR="00C0594F">
        <w:t xml:space="preserve"> </w:t>
      </w:r>
      <w:r>
        <w:t>25-240</w:t>
      </w:r>
      <w:proofErr w:type="gramStart"/>
      <w:r>
        <w:rPr>
          <w:rFonts w:cs="Calibri"/>
        </w:rPr>
        <w:t>°</w:t>
      </w:r>
      <w:r>
        <w:t>С</w:t>
      </w:r>
      <w:proofErr w:type="gramEnd"/>
    </w:p>
    <w:p w:rsidR="006C40C2" w:rsidRDefault="007D0E5C" w:rsidP="00D86295">
      <w:pPr>
        <w:pStyle w:val="a6"/>
      </w:pPr>
      <w:r>
        <w:t xml:space="preserve">Перемещение в зоне </w:t>
      </w:r>
      <w:r w:rsidR="00335AB3">
        <w:t xml:space="preserve">пайки: </w:t>
      </w:r>
      <w:r>
        <w:t xml:space="preserve">оси </w:t>
      </w:r>
      <w:r w:rsidR="00335AB3">
        <w:t>X, Y, Z</w:t>
      </w:r>
      <w:r>
        <w:t xml:space="preserve">; сервоприводы </w:t>
      </w:r>
      <w:proofErr w:type="spellStart"/>
      <w:r>
        <w:t>Panasonic</w:t>
      </w:r>
      <w:proofErr w:type="spellEnd"/>
      <w:r>
        <w:t xml:space="preserve">; ШВП </w:t>
      </w:r>
      <w:proofErr w:type="spellStart"/>
      <w:r>
        <w:t>Hiwin</w:t>
      </w:r>
      <w:proofErr w:type="spellEnd"/>
      <w:r>
        <w:t xml:space="preserve">; точность </w:t>
      </w:r>
      <w:r>
        <w:rPr>
          <w:rFonts w:cs="Calibri"/>
        </w:rPr>
        <w:t>±</w:t>
      </w:r>
      <w:r>
        <w:t>0.05 мм</w:t>
      </w:r>
    </w:p>
    <w:p w:rsidR="00335AB3" w:rsidRDefault="00335AB3" w:rsidP="00335AB3">
      <w:pPr>
        <w:pStyle w:val="a6"/>
      </w:pPr>
      <w:r>
        <w:t xml:space="preserve">Модули пайки: </w:t>
      </w:r>
      <w:r w:rsidR="00406DAA" w:rsidRPr="00406DAA">
        <w:t>2</w:t>
      </w:r>
      <w:r>
        <w:t xml:space="preserve"> шт.</w:t>
      </w:r>
    </w:p>
    <w:p w:rsidR="00335AB3" w:rsidRDefault="00335AB3" w:rsidP="00335AB3">
      <w:pPr>
        <w:pStyle w:val="a6"/>
      </w:pPr>
      <w:r>
        <w:t>Емкость ванны для припоя: 1</w:t>
      </w:r>
      <w:r w:rsidR="00406DAA" w:rsidRPr="00406DAA">
        <w:t>3</w:t>
      </w:r>
      <w:r>
        <w:t xml:space="preserve"> кг </w:t>
      </w:r>
      <w:proofErr w:type="spellStart"/>
      <w:r>
        <w:t>х</w:t>
      </w:r>
      <w:proofErr w:type="spellEnd"/>
      <w:r>
        <w:t xml:space="preserve"> </w:t>
      </w:r>
      <w:r w:rsidR="00406DAA" w:rsidRPr="00406DAA">
        <w:t>2</w:t>
      </w:r>
      <w:r>
        <w:t xml:space="preserve"> шт.</w:t>
      </w:r>
    </w:p>
    <w:p w:rsidR="00335AB3" w:rsidRDefault="00335AB3" w:rsidP="00335AB3">
      <w:pPr>
        <w:pStyle w:val="a6"/>
      </w:pPr>
      <w:r>
        <w:t>Контроль температуры</w:t>
      </w:r>
      <w:r w:rsidR="00D708FD">
        <w:t>, зона пайки</w:t>
      </w:r>
      <w:r>
        <w:t>: PID</w:t>
      </w:r>
    </w:p>
    <w:p w:rsidR="00335AB3" w:rsidRDefault="00D708FD" w:rsidP="00D708FD">
      <w:pPr>
        <w:pStyle w:val="a6"/>
      </w:pPr>
      <w:r>
        <w:t xml:space="preserve">Время выхода в режим, зона пайки: </w:t>
      </w:r>
      <w:r w:rsidR="00406DAA" w:rsidRPr="00406DAA">
        <w:t>6</w:t>
      </w:r>
      <w:r>
        <w:t>0-</w:t>
      </w:r>
      <w:r w:rsidR="00406DAA" w:rsidRPr="00406DAA">
        <w:t>7</w:t>
      </w:r>
      <w:r>
        <w:t>0 мин</w:t>
      </w:r>
    </w:p>
    <w:p w:rsidR="00D708FD" w:rsidRDefault="00D708FD" w:rsidP="00D708FD">
      <w:pPr>
        <w:pStyle w:val="a6"/>
      </w:pPr>
      <w:r>
        <w:t>Температура, зона пайки, макс.: 350</w:t>
      </w:r>
      <w:r>
        <w:rPr>
          <w:rFonts w:cs="Calibri"/>
        </w:rPr>
        <w:t>°</w:t>
      </w:r>
      <w:r>
        <w:t>С</w:t>
      </w:r>
    </w:p>
    <w:p w:rsidR="00D708FD" w:rsidRDefault="00D708FD" w:rsidP="00D708FD">
      <w:pPr>
        <w:pStyle w:val="a6"/>
      </w:pPr>
      <w:r>
        <w:t>Мощность нагревателя, зона пайки: 1.2</w:t>
      </w:r>
      <w:r w:rsidR="00406DAA" w:rsidRPr="0057581E">
        <w:t>*2</w:t>
      </w:r>
      <w:r>
        <w:t xml:space="preserve"> кВт</w:t>
      </w:r>
    </w:p>
    <w:p w:rsidR="00D708FD" w:rsidRDefault="004809AD" w:rsidP="00D708FD">
      <w:pPr>
        <w:pStyle w:val="a6"/>
      </w:pPr>
      <w:r>
        <w:t>Материал насадок: в</w:t>
      </w:r>
      <w:r w:rsidRPr="004809AD">
        <w:t>ысокоуглеродистый сплав</w:t>
      </w:r>
    </w:p>
    <w:p w:rsidR="004809AD" w:rsidRDefault="00F23EB2" w:rsidP="004809AD">
      <w:pPr>
        <w:pStyle w:val="a6"/>
      </w:pPr>
      <w:r>
        <w:t>Н</w:t>
      </w:r>
      <w:r w:rsidR="004809AD">
        <w:t>асад</w:t>
      </w:r>
      <w:r>
        <w:t>ки</w:t>
      </w:r>
      <w:r w:rsidR="004809AD">
        <w:t xml:space="preserve">: </w:t>
      </w:r>
      <w:r>
        <w:t>5 шт. (</w:t>
      </w:r>
      <w:r w:rsidR="004809AD">
        <w:t>3.0 мм, 4.0 мм, 5.0 мм, 6.0 мм, 8.0 мм</w:t>
      </w:r>
      <w:r>
        <w:t>)</w:t>
      </w:r>
      <w:r w:rsidR="004809AD">
        <w:t xml:space="preserve"> + </w:t>
      </w:r>
      <w:r>
        <w:t xml:space="preserve">возможность разработки </w:t>
      </w:r>
      <w:r w:rsidR="004809AD">
        <w:t>индивидуальны</w:t>
      </w:r>
      <w:r>
        <w:t>х</w:t>
      </w:r>
    </w:p>
    <w:p w:rsidR="00F23EB2" w:rsidRDefault="00F23EB2" w:rsidP="004809AD">
      <w:pPr>
        <w:pStyle w:val="a6"/>
      </w:pPr>
      <w:r>
        <w:t>Подогреватель N2: есть</w:t>
      </w:r>
    </w:p>
    <w:p w:rsidR="00F23EB2" w:rsidRDefault="00F23EB2" w:rsidP="004809AD">
      <w:pPr>
        <w:pStyle w:val="a6"/>
      </w:pPr>
      <w:r>
        <w:t>Температура N2: 0-350</w:t>
      </w:r>
      <w:r>
        <w:rPr>
          <w:rFonts w:cs="Calibri"/>
        </w:rPr>
        <w:t>°</w:t>
      </w:r>
      <w:r>
        <w:t>С</w:t>
      </w:r>
    </w:p>
    <w:p w:rsidR="00F66F08" w:rsidRDefault="00F66F08" w:rsidP="00F66F08">
      <w:pPr>
        <w:pStyle w:val="a6"/>
      </w:pPr>
      <w:r>
        <w:t>N2: 0.3-0.4 МПа</w:t>
      </w:r>
      <w:r w:rsidR="00723326">
        <w:t xml:space="preserve">; </w:t>
      </w:r>
      <w:r w:rsidR="00723326" w:rsidRPr="00F23EB2">
        <w:t>1-2</w:t>
      </w:r>
      <w:r w:rsidR="00723326">
        <w:t>м</w:t>
      </w:r>
      <w:r w:rsidR="00723326" w:rsidRPr="00F23EB2">
        <w:rPr>
          <w:vertAlign w:val="superscript"/>
        </w:rPr>
        <w:t>3</w:t>
      </w:r>
      <w:r w:rsidR="00723326" w:rsidRPr="00F23EB2">
        <w:t>/</w:t>
      </w:r>
      <w:r w:rsidR="00723326">
        <w:t xml:space="preserve">ч на каждую ванну, всего </w:t>
      </w:r>
      <w:r>
        <w:t>&gt;</w:t>
      </w:r>
      <w:r w:rsidR="00406DAA" w:rsidRPr="00406DAA">
        <w:t>4</w:t>
      </w:r>
      <w:r>
        <w:t xml:space="preserve"> м</w:t>
      </w:r>
      <w:r>
        <w:rPr>
          <w:vertAlign w:val="superscript"/>
        </w:rPr>
        <w:t>3</w:t>
      </w:r>
      <w:r>
        <w:t>/ч</w:t>
      </w:r>
      <w:r w:rsidR="00723326">
        <w:t>;</w:t>
      </w:r>
      <w:r>
        <w:t xml:space="preserve"> степень чистоты &gt;99.998%</w:t>
      </w:r>
    </w:p>
    <w:p w:rsidR="00F66F08" w:rsidRDefault="00F66F08" w:rsidP="00F66F08">
      <w:pPr>
        <w:pStyle w:val="a6"/>
      </w:pPr>
      <w:r w:rsidRPr="00B6671C">
        <w:t xml:space="preserve">Вытяжка: </w:t>
      </w:r>
      <w:r>
        <w:t>зона флюсования 800</w:t>
      </w:r>
      <w:r w:rsidRPr="00B6671C">
        <w:t>-</w:t>
      </w:r>
      <w:r>
        <w:t>10</w:t>
      </w:r>
      <w:r w:rsidRPr="00B6671C">
        <w:t>00 м</w:t>
      </w:r>
      <w:r w:rsidRPr="00B6671C">
        <w:rPr>
          <w:vertAlign w:val="superscript"/>
        </w:rPr>
        <w:t>3</w:t>
      </w:r>
      <w:r w:rsidRPr="00B6671C">
        <w:t>/ч</w:t>
      </w:r>
      <w:r>
        <w:t>, зона пайки 600</w:t>
      </w:r>
      <w:r w:rsidR="00DE26B5">
        <w:t>-8</w:t>
      </w:r>
      <w:r w:rsidRPr="00B6671C">
        <w:t>00 м</w:t>
      </w:r>
      <w:r w:rsidRPr="00B6671C">
        <w:rPr>
          <w:vertAlign w:val="superscript"/>
        </w:rPr>
        <w:t>3</w:t>
      </w:r>
      <w:r w:rsidRPr="00B6671C">
        <w:t>/ч</w:t>
      </w:r>
    </w:p>
    <w:p w:rsidR="00F66F08" w:rsidRDefault="00F66F08" w:rsidP="00F66F08">
      <w:pPr>
        <w:pStyle w:val="a6"/>
      </w:pPr>
      <w:r>
        <w:t>Пневмопитание: 0.3-0.5 МПа, 8-12 л/мин</w:t>
      </w:r>
    </w:p>
    <w:p w:rsidR="00F66F08" w:rsidRDefault="00F66F08" w:rsidP="00F66F08">
      <w:pPr>
        <w:pStyle w:val="a6"/>
      </w:pPr>
      <w:r>
        <w:t>Электропитание: 3ф 380В</w:t>
      </w:r>
    </w:p>
    <w:p w:rsidR="00F66F08" w:rsidRDefault="00F66F08" w:rsidP="00F66F08">
      <w:pPr>
        <w:pStyle w:val="a6"/>
      </w:pPr>
      <w:r>
        <w:t xml:space="preserve">Потребление электроэнергии, среднее/пиковое: </w:t>
      </w:r>
      <w:r w:rsidR="00470CBA">
        <w:t>10</w:t>
      </w:r>
      <w:r>
        <w:t>-1</w:t>
      </w:r>
      <w:r w:rsidR="00470CBA">
        <w:t xml:space="preserve">5 </w:t>
      </w:r>
      <w:r>
        <w:t xml:space="preserve">/ </w:t>
      </w:r>
      <w:r w:rsidR="00470CBA">
        <w:t>3</w:t>
      </w:r>
      <w:r>
        <w:t>5 кВт</w:t>
      </w:r>
    </w:p>
    <w:p w:rsidR="00F66F08" w:rsidRDefault="00F66F08" w:rsidP="00F66F08">
      <w:pPr>
        <w:pStyle w:val="a6"/>
      </w:pPr>
      <w:r w:rsidRPr="00FB679D">
        <w:t>Габариты: 4</w:t>
      </w:r>
      <w:r w:rsidR="00470CBA">
        <w:t>100х</w:t>
      </w:r>
      <w:r w:rsidRPr="00FB679D">
        <w:t>1650x1650 мм</w:t>
      </w:r>
    </w:p>
    <w:p w:rsidR="00B6671C" w:rsidRPr="00617A66" w:rsidRDefault="00F66F08" w:rsidP="00FB679D">
      <w:pPr>
        <w:pStyle w:val="a6"/>
        <w:rPr>
          <w:lang w:val="en-US"/>
        </w:rPr>
      </w:pPr>
      <w:r>
        <w:t>Вес: 1800 кг</w:t>
      </w:r>
    </w:p>
    <w:sectPr w:rsidR="00B6671C" w:rsidRPr="00617A66" w:rsidSect="004440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仿宋">
    <w:altName w:val="Arial Unicode MS"/>
    <w:charset w:val="86"/>
    <w:family w:val="modern"/>
    <w:pitch w:val="fixed"/>
    <w:sig w:usb0="00000000" w:usb1="38CF7CFA" w:usb2="00000016" w:usb3="00000000" w:csb0="0004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F802CF"/>
    <w:multiLevelType w:val="hybridMultilevel"/>
    <w:tmpl w:val="A32675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DB473B"/>
    <w:multiLevelType w:val="hybridMultilevel"/>
    <w:tmpl w:val="E488CC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933A8B"/>
    <w:multiLevelType w:val="hybridMultilevel"/>
    <w:tmpl w:val="48FA1A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0C2145"/>
    <w:multiLevelType w:val="hybridMultilevel"/>
    <w:tmpl w:val="3C5059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3662E8"/>
    <w:multiLevelType w:val="hybridMultilevel"/>
    <w:tmpl w:val="51B040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E6C5783"/>
    <w:multiLevelType w:val="hybridMultilevel"/>
    <w:tmpl w:val="E828C6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FD4F0E"/>
    <w:multiLevelType w:val="hybridMultilevel"/>
    <w:tmpl w:val="918AC8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1D90E96"/>
    <w:multiLevelType w:val="hybridMultilevel"/>
    <w:tmpl w:val="A3E063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71C7BC7"/>
    <w:multiLevelType w:val="hybridMultilevel"/>
    <w:tmpl w:val="7E420D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F235C1D"/>
    <w:multiLevelType w:val="hybridMultilevel"/>
    <w:tmpl w:val="2EAA87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A6D7ECB"/>
    <w:multiLevelType w:val="hybridMultilevel"/>
    <w:tmpl w:val="FFA64C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9"/>
  </w:num>
  <w:num w:numId="4">
    <w:abstractNumId w:val="1"/>
  </w:num>
  <w:num w:numId="5">
    <w:abstractNumId w:val="6"/>
  </w:num>
  <w:num w:numId="6">
    <w:abstractNumId w:val="8"/>
  </w:num>
  <w:num w:numId="7">
    <w:abstractNumId w:val="0"/>
  </w:num>
  <w:num w:numId="8">
    <w:abstractNumId w:val="2"/>
  </w:num>
  <w:num w:numId="9">
    <w:abstractNumId w:val="5"/>
  </w:num>
  <w:num w:numId="10">
    <w:abstractNumId w:val="7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81C0F"/>
    <w:rsid w:val="000004A4"/>
    <w:rsid w:val="00065C0F"/>
    <w:rsid w:val="00096400"/>
    <w:rsid w:val="000A694B"/>
    <w:rsid w:val="00122F84"/>
    <w:rsid w:val="00141B74"/>
    <w:rsid w:val="00176BE2"/>
    <w:rsid w:val="00193424"/>
    <w:rsid w:val="00196FBA"/>
    <w:rsid w:val="001C59AF"/>
    <w:rsid w:val="001D591D"/>
    <w:rsid w:val="00211AE9"/>
    <w:rsid w:val="00217C6C"/>
    <w:rsid w:val="00220144"/>
    <w:rsid w:val="00224CB1"/>
    <w:rsid w:val="00240D8A"/>
    <w:rsid w:val="00280A00"/>
    <w:rsid w:val="002F3E42"/>
    <w:rsid w:val="00335AB3"/>
    <w:rsid w:val="00344BD4"/>
    <w:rsid w:val="00375551"/>
    <w:rsid w:val="003B5196"/>
    <w:rsid w:val="003B5BFB"/>
    <w:rsid w:val="003E01EB"/>
    <w:rsid w:val="00406DAA"/>
    <w:rsid w:val="00415997"/>
    <w:rsid w:val="0044402E"/>
    <w:rsid w:val="00445DA0"/>
    <w:rsid w:val="00470CBA"/>
    <w:rsid w:val="004809AD"/>
    <w:rsid w:val="004866FD"/>
    <w:rsid w:val="00490D39"/>
    <w:rsid w:val="004969D5"/>
    <w:rsid w:val="004B7F1C"/>
    <w:rsid w:val="004F7BCC"/>
    <w:rsid w:val="0057581E"/>
    <w:rsid w:val="00585E20"/>
    <w:rsid w:val="00597CAB"/>
    <w:rsid w:val="005C2D6E"/>
    <w:rsid w:val="005F1491"/>
    <w:rsid w:val="00617A66"/>
    <w:rsid w:val="00640AC2"/>
    <w:rsid w:val="00692F8F"/>
    <w:rsid w:val="006C27B1"/>
    <w:rsid w:val="006C40C2"/>
    <w:rsid w:val="006E2F13"/>
    <w:rsid w:val="006F172B"/>
    <w:rsid w:val="0070708E"/>
    <w:rsid w:val="00723326"/>
    <w:rsid w:val="00730815"/>
    <w:rsid w:val="00755DBB"/>
    <w:rsid w:val="007958F4"/>
    <w:rsid w:val="00797A22"/>
    <w:rsid w:val="007D0E5C"/>
    <w:rsid w:val="007D1D0E"/>
    <w:rsid w:val="007D6F1C"/>
    <w:rsid w:val="007E4033"/>
    <w:rsid w:val="0083327D"/>
    <w:rsid w:val="008559CA"/>
    <w:rsid w:val="008C20B9"/>
    <w:rsid w:val="008F0A2A"/>
    <w:rsid w:val="00937A29"/>
    <w:rsid w:val="00981C0F"/>
    <w:rsid w:val="009F3A91"/>
    <w:rsid w:val="009F42EA"/>
    <w:rsid w:val="00A31E66"/>
    <w:rsid w:val="00A4320A"/>
    <w:rsid w:val="00A66CFB"/>
    <w:rsid w:val="00A85F3B"/>
    <w:rsid w:val="00AE0CDB"/>
    <w:rsid w:val="00B05859"/>
    <w:rsid w:val="00B22BC8"/>
    <w:rsid w:val="00B6671C"/>
    <w:rsid w:val="00B77724"/>
    <w:rsid w:val="00B91989"/>
    <w:rsid w:val="00BD1A81"/>
    <w:rsid w:val="00BD7FDA"/>
    <w:rsid w:val="00C0594F"/>
    <w:rsid w:val="00C236DA"/>
    <w:rsid w:val="00C33E09"/>
    <w:rsid w:val="00CB1B28"/>
    <w:rsid w:val="00CC4C80"/>
    <w:rsid w:val="00D4414C"/>
    <w:rsid w:val="00D5374B"/>
    <w:rsid w:val="00D57095"/>
    <w:rsid w:val="00D708FD"/>
    <w:rsid w:val="00D73440"/>
    <w:rsid w:val="00D86295"/>
    <w:rsid w:val="00DA014D"/>
    <w:rsid w:val="00DA24A0"/>
    <w:rsid w:val="00DD5E06"/>
    <w:rsid w:val="00DE26B5"/>
    <w:rsid w:val="00E3115D"/>
    <w:rsid w:val="00E40766"/>
    <w:rsid w:val="00E4078B"/>
    <w:rsid w:val="00EA12F5"/>
    <w:rsid w:val="00EB5042"/>
    <w:rsid w:val="00EC7B93"/>
    <w:rsid w:val="00EE01FA"/>
    <w:rsid w:val="00EE2995"/>
    <w:rsid w:val="00EE70A6"/>
    <w:rsid w:val="00F14B89"/>
    <w:rsid w:val="00F20998"/>
    <w:rsid w:val="00F23EB2"/>
    <w:rsid w:val="00F447BB"/>
    <w:rsid w:val="00F501F8"/>
    <w:rsid w:val="00F5468E"/>
    <w:rsid w:val="00F66F08"/>
    <w:rsid w:val="00F82342"/>
    <w:rsid w:val="00F835DB"/>
    <w:rsid w:val="00F96228"/>
    <w:rsid w:val="00FB679D"/>
    <w:rsid w:val="00FD59C5"/>
    <w:rsid w:val="00FF0D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HAnsi" w:hAnsi="Calibri" w:cstheme="minorHAnsi"/>
        <w:sz w:val="22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1A81"/>
    <w:pPr>
      <w:spacing w:after="0" w:line="240" w:lineRule="auto"/>
    </w:pPr>
    <w:rPr>
      <w:rFonts w:ascii="Times New Roman" w:hAnsi="Times New Roman"/>
      <w:lang w:eastAsia="ru-RU"/>
    </w:rPr>
  </w:style>
  <w:style w:type="paragraph" w:styleId="1">
    <w:name w:val="heading 1"/>
    <w:basedOn w:val="a"/>
    <w:next w:val="a"/>
    <w:link w:val="10"/>
    <w:qFormat/>
    <w:rsid w:val="00BD1A8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D1A8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D1A8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D1A8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D1A81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D1A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BD1A81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BD1A81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paragraph" w:styleId="a3">
    <w:name w:val="Body Text"/>
    <w:basedOn w:val="a"/>
    <w:link w:val="a4"/>
    <w:uiPriority w:val="1"/>
    <w:qFormat/>
    <w:rsid w:val="00BD1A81"/>
    <w:pPr>
      <w:widowControl w:val="0"/>
      <w:autoSpaceDE w:val="0"/>
      <w:autoSpaceDN w:val="0"/>
      <w:adjustRightInd w:val="0"/>
      <w:ind w:left="111"/>
    </w:pPr>
    <w:rPr>
      <w:rFonts w:eastAsiaTheme="minorEastAsia" w:cs="Times New Roman"/>
      <w:szCs w:val="22"/>
    </w:rPr>
  </w:style>
  <w:style w:type="character" w:customStyle="1" w:styleId="a4">
    <w:name w:val="Основной текст Знак"/>
    <w:basedOn w:val="a0"/>
    <w:link w:val="a3"/>
    <w:uiPriority w:val="1"/>
    <w:rsid w:val="00BD1A81"/>
    <w:rPr>
      <w:rFonts w:ascii="Times New Roman" w:eastAsiaTheme="minorEastAsia" w:hAnsi="Times New Roman" w:cs="Times New Roman"/>
      <w:lang w:eastAsia="ru-RU"/>
    </w:rPr>
  </w:style>
  <w:style w:type="character" w:styleId="a5">
    <w:name w:val="Strong"/>
    <w:basedOn w:val="a0"/>
    <w:uiPriority w:val="22"/>
    <w:qFormat/>
    <w:rsid w:val="00BD1A81"/>
    <w:rPr>
      <w:b/>
      <w:bCs/>
    </w:rPr>
  </w:style>
  <w:style w:type="paragraph" w:styleId="a6">
    <w:name w:val="No Spacing"/>
    <w:uiPriority w:val="1"/>
    <w:qFormat/>
    <w:rsid w:val="00BD1A81"/>
    <w:pPr>
      <w:spacing w:after="0" w:line="240" w:lineRule="auto"/>
    </w:pPr>
    <w:rPr>
      <w:rFonts w:eastAsia="Calibri" w:cs="Times New Roman"/>
    </w:rPr>
  </w:style>
  <w:style w:type="paragraph" w:styleId="a7">
    <w:name w:val="List Paragraph"/>
    <w:basedOn w:val="a"/>
    <w:uiPriority w:val="34"/>
    <w:qFormat/>
    <w:rsid w:val="00BD1A81"/>
    <w:pPr>
      <w:ind w:left="720"/>
      <w:contextualSpacing/>
    </w:pPr>
    <w:rPr>
      <w:rFonts w:eastAsia="Times New Roman" w:cs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981C0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81C0F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188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2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6</Pages>
  <Words>896</Words>
  <Characters>5112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w0rk</cp:lastModifiedBy>
  <cp:revision>99</cp:revision>
  <dcterms:created xsi:type="dcterms:W3CDTF">2022-09-06T06:48:00Z</dcterms:created>
  <dcterms:modified xsi:type="dcterms:W3CDTF">2023-04-24T12:50:00Z</dcterms:modified>
</cp:coreProperties>
</file>